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ook w:val="04A0"/>
      </w:tblPr>
      <w:tblGrid>
        <w:gridCol w:w="8351"/>
      </w:tblGrid>
      <w:tr w:rsidR="00EA6C66" w:rsidRPr="008F3ED1" w:rsidTr="006227FD">
        <w:trPr>
          <w:jc w:val="center"/>
        </w:trPr>
        <w:tc>
          <w:tcPr>
            <w:tcW w:w="0" w:type="auto"/>
            <w:hideMark/>
          </w:tcPr>
          <w:p w:rsidR="00EA6C66" w:rsidRPr="008F3ED1" w:rsidRDefault="00EA6C66" w:rsidP="0062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</w:p>
          <w:p w:rsidR="00EA6C66" w:rsidRPr="008F3ED1" w:rsidRDefault="00EA6C66" w:rsidP="0062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F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F3E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Специализированная школа № 1 им. Д. </w:t>
            </w:r>
            <w:proofErr w:type="spellStart"/>
            <w:r w:rsidRPr="008F3E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Карбышева</w:t>
            </w:r>
            <w:proofErr w:type="spellEnd"/>
            <w:r w:rsidRPr="008F3E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 углубленным изучением </w:t>
            </w:r>
          </w:p>
          <w:p w:rsidR="00EA6C66" w:rsidRPr="008F3ED1" w:rsidRDefault="00EA6C66" w:rsidP="0062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E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французского языка </w:t>
            </w:r>
            <w:proofErr w:type="gramStart"/>
            <w:r w:rsidRPr="008F3E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</w:t>
            </w:r>
            <w:proofErr w:type="gramEnd"/>
            <w:r w:rsidRPr="008F3E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 Феодосии Республики Крым</w:t>
            </w:r>
            <w:r w:rsidRPr="008F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EA6C66" w:rsidRPr="008F3ED1" w:rsidTr="006227FD">
        <w:trPr>
          <w:jc w:val="center"/>
        </w:trPr>
        <w:tc>
          <w:tcPr>
            <w:tcW w:w="0" w:type="auto"/>
            <w:hideMark/>
          </w:tcPr>
          <w:p w:rsidR="00EA6C66" w:rsidRPr="008F3ED1" w:rsidRDefault="00EA6C66" w:rsidP="00622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(МБОУ </w:t>
            </w:r>
            <w:r w:rsidRPr="008F3E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специализированная школа № 1</w:t>
            </w:r>
            <w:r w:rsidRPr="008F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B2B" w:rsidRP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B2B">
        <w:rPr>
          <w:rFonts w:ascii="Times New Roman" w:hAnsi="Times New Roman" w:cs="Times New Roman"/>
          <w:b/>
          <w:sz w:val="28"/>
          <w:szCs w:val="28"/>
        </w:rPr>
        <w:t>Персонализированная программа наставничества</w:t>
      </w:r>
    </w:p>
    <w:p w:rsid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75B2B">
        <w:rPr>
          <w:rFonts w:ascii="Times New Roman" w:hAnsi="Times New Roman" w:cs="Times New Roman"/>
          <w:sz w:val="24"/>
          <w:szCs w:val="24"/>
        </w:rPr>
        <w:br/>
      </w:r>
    </w:p>
    <w:p w:rsid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75B2B" w:rsidRP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75B2B" w:rsidRDefault="00EA6C66" w:rsidP="00E75B2B">
      <w:pPr>
        <w:pStyle w:val="a5"/>
        <w:spacing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A6C66">
        <w:rPr>
          <w:rFonts w:ascii="Times New Roman" w:hAnsi="Times New Roman" w:cs="Times New Roman"/>
          <w:b/>
          <w:sz w:val="24"/>
          <w:szCs w:val="24"/>
        </w:rPr>
        <w:t>Составитель:</w:t>
      </w:r>
      <w:r w:rsidR="00E75B2B" w:rsidRPr="00E75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6ADA">
        <w:rPr>
          <w:rFonts w:ascii="Times New Roman" w:hAnsi="Times New Roman" w:cs="Times New Roman"/>
          <w:sz w:val="24"/>
          <w:szCs w:val="24"/>
        </w:rPr>
        <w:t>Сылкина</w:t>
      </w:r>
      <w:proofErr w:type="spellEnd"/>
      <w:r w:rsidR="002C6ADA">
        <w:rPr>
          <w:rFonts w:ascii="Times New Roman" w:hAnsi="Times New Roman" w:cs="Times New Roman"/>
          <w:sz w:val="24"/>
          <w:szCs w:val="24"/>
        </w:rPr>
        <w:t xml:space="preserve"> Татьяна Петровна</w:t>
      </w:r>
    </w:p>
    <w:p w:rsidR="00EA6C66" w:rsidRDefault="00EA6C66" w:rsidP="00E75B2B">
      <w:pPr>
        <w:pStyle w:val="a5"/>
        <w:spacing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</w:t>
      </w:r>
      <w:r w:rsidR="002C6ADA">
        <w:rPr>
          <w:rFonts w:ascii="Times New Roman" w:hAnsi="Times New Roman" w:cs="Times New Roman"/>
          <w:sz w:val="24"/>
          <w:szCs w:val="24"/>
        </w:rPr>
        <w:t>начальных классов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5B2B" w:rsidRP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75B2B">
        <w:rPr>
          <w:rFonts w:ascii="Times New Roman" w:hAnsi="Times New Roman" w:cs="Times New Roman"/>
          <w:sz w:val="24"/>
          <w:szCs w:val="24"/>
        </w:rPr>
        <w:br/>
      </w:r>
    </w:p>
    <w:p w:rsid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75B2B" w:rsidRDefault="00E75B2B" w:rsidP="00EA6C66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Феодосия</w:t>
      </w:r>
      <w:r w:rsidRPr="00E75B2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2022/2023</w:t>
      </w:r>
      <w:r w:rsidR="00EA6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B2B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Pr="00E75B2B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E75B2B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E75B2B">
        <w:rPr>
          <w:rFonts w:ascii="Times New Roman" w:hAnsi="Times New Roman" w:cs="Times New Roman"/>
          <w:sz w:val="24"/>
          <w:szCs w:val="24"/>
        </w:rPr>
        <w:br/>
      </w:r>
    </w:p>
    <w:p w:rsidR="002C6ADA" w:rsidRPr="00E75B2B" w:rsidRDefault="002C6ADA" w:rsidP="00EA6C66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5B2B" w:rsidRDefault="00E75B2B" w:rsidP="00E75B2B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75B2B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  <w:r w:rsidRPr="00E75B2B">
        <w:rPr>
          <w:rFonts w:ascii="Times New Roman" w:hAnsi="Times New Roman" w:cs="Times New Roman"/>
          <w:sz w:val="24"/>
          <w:szCs w:val="24"/>
        </w:rPr>
        <w:t> </w:t>
      </w:r>
    </w:p>
    <w:p w:rsidR="0017165B" w:rsidRDefault="00E75B2B" w:rsidP="0017165B">
      <w:pPr>
        <w:pStyle w:val="a5"/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E75B2B">
        <w:rPr>
          <w:rFonts w:ascii="Times New Roman" w:hAnsi="Times New Roman" w:cs="Times New Roman"/>
          <w:sz w:val="24"/>
          <w:szCs w:val="24"/>
        </w:rPr>
        <w:br/>
        <w:t>Цель: создание организационно-методических условий для развития профессиональных знаний, умений и навыков и успешной адаптации молодого специалиста в условиях современной школы. </w:t>
      </w:r>
      <w:r w:rsidRPr="00E75B2B">
        <w:rPr>
          <w:rFonts w:ascii="Times New Roman" w:hAnsi="Times New Roman" w:cs="Times New Roman"/>
          <w:sz w:val="24"/>
          <w:szCs w:val="24"/>
        </w:rPr>
        <w:br/>
        <w:t>Задачи:</w:t>
      </w:r>
      <w:r w:rsidRPr="00E75B2B">
        <w:rPr>
          <w:rFonts w:ascii="Times New Roman" w:hAnsi="Times New Roman" w:cs="Times New Roman"/>
          <w:sz w:val="24"/>
          <w:szCs w:val="24"/>
        </w:rPr>
        <w:br/>
        <w:t>1) выявить затруднения молодого специалиста в педагогической практике и оказать необходимую помощь по их преодолению;</w:t>
      </w:r>
      <w:r w:rsidRPr="00E75B2B">
        <w:rPr>
          <w:rFonts w:ascii="Times New Roman" w:hAnsi="Times New Roman" w:cs="Times New Roman"/>
          <w:sz w:val="24"/>
          <w:szCs w:val="24"/>
        </w:rPr>
        <w:br/>
        <w:t>2)  создать условия для развития профессиональных навыков молодого педагога, в том числе навыков применения различных средств, форм обучения и воспитания, психологии общения со школьниками и их родителями;</w:t>
      </w:r>
      <w:r w:rsidRPr="00E75B2B">
        <w:rPr>
          <w:rFonts w:ascii="Times New Roman" w:hAnsi="Times New Roman" w:cs="Times New Roman"/>
          <w:sz w:val="24"/>
          <w:szCs w:val="24"/>
        </w:rPr>
        <w:br/>
        <w:t>3) мотивировать молодого педагога к самообразованию и профессиональному самосовершенствованию.</w:t>
      </w:r>
      <w:r w:rsidRPr="00E75B2B">
        <w:rPr>
          <w:rFonts w:ascii="Times New Roman" w:hAnsi="Times New Roman" w:cs="Times New Roman"/>
          <w:sz w:val="24"/>
          <w:szCs w:val="24"/>
        </w:rPr>
        <w:br/>
        <w:t>4) оказание помощи в ведении документации учителя. </w:t>
      </w:r>
      <w:r w:rsidRPr="00E75B2B">
        <w:rPr>
          <w:rFonts w:ascii="Times New Roman" w:hAnsi="Times New Roman" w:cs="Times New Roman"/>
          <w:sz w:val="24"/>
          <w:szCs w:val="24"/>
        </w:rPr>
        <w:br/>
        <w:t>Срок реализации программы наставничества 9 месяцев.</w:t>
      </w:r>
      <w:r w:rsidRPr="00E75B2B">
        <w:rPr>
          <w:rFonts w:ascii="Times New Roman" w:hAnsi="Times New Roman" w:cs="Times New Roman"/>
          <w:sz w:val="24"/>
          <w:szCs w:val="24"/>
        </w:rPr>
        <w:br/>
        <w:t>Режим работы в паре наставничества: очный </w:t>
      </w:r>
      <w:r w:rsidRPr="00E75B2B">
        <w:rPr>
          <w:rFonts w:ascii="Times New Roman" w:hAnsi="Times New Roman" w:cs="Times New Roman"/>
          <w:sz w:val="24"/>
          <w:szCs w:val="24"/>
        </w:rPr>
        <w:br/>
        <w:t>Содержания деятельности:</w:t>
      </w:r>
      <w:r w:rsidRPr="00E75B2B">
        <w:rPr>
          <w:rFonts w:ascii="Times New Roman" w:hAnsi="Times New Roman" w:cs="Times New Roman"/>
          <w:sz w:val="24"/>
          <w:szCs w:val="24"/>
        </w:rPr>
        <w:br/>
        <w:t>Запросы наставляемого: развитие профессиональных умений и навыков молодого специалиста. Оказание методической помощи в повышении общего дидактического и методического уровня организации учебно-воспитательного процесса;</w:t>
      </w:r>
      <w:r w:rsidRPr="00E75B2B">
        <w:rPr>
          <w:rFonts w:ascii="Times New Roman" w:hAnsi="Times New Roman" w:cs="Times New Roman"/>
          <w:sz w:val="24"/>
          <w:szCs w:val="24"/>
        </w:rPr>
        <w:br/>
        <w:t>Форма наставничества: «педагог-педагог»</w:t>
      </w:r>
      <w:r w:rsidRPr="00E75B2B">
        <w:rPr>
          <w:rFonts w:ascii="Times New Roman" w:hAnsi="Times New Roman" w:cs="Times New Roman"/>
          <w:sz w:val="24"/>
          <w:szCs w:val="24"/>
        </w:rPr>
        <w:br/>
        <w:t>Вид наставничества: групповая форма работы </w:t>
      </w:r>
      <w:r w:rsidRPr="00E75B2B">
        <w:rPr>
          <w:rFonts w:ascii="Times New Roman" w:hAnsi="Times New Roman" w:cs="Times New Roman"/>
          <w:sz w:val="24"/>
          <w:szCs w:val="24"/>
        </w:rPr>
        <w:br/>
      </w:r>
    </w:p>
    <w:p w:rsidR="0017165B" w:rsidRDefault="00E75B2B" w:rsidP="0017165B">
      <w:pPr>
        <w:pStyle w:val="a5"/>
        <w:spacing w:line="276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E75B2B">
        <w:rPr>
          <w:rFonts w:ascii="Times New Roman" w:hAnsi="Times New Roman" w:cs="Times New Roman"/>
          <w:sz w:val="24"/>
          <w:szCs w:val="24"/>
        </w:rPr>
        <w:t>Мероприятия программы:</w:t>
      </w:r>
    </w:p>
    <w:p w:rsidR="0017165B" w:rsidRDefault="00E75B2B" w:rsidP="0017165B">
      <w:pPr>
        <w:pStyle w:val="a5"/>
        <w:spacing w:line="276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E75B2B">
        <w:rPr>
          <w:rFonts w:ascii="Times New Roman" w:hAnsi="Times New Roman" w:cs="Times New Roman"/>
          <w:sz w:val="24"/>
          <w:szCs w:val="24"/>
        </w:rPr>
        <w:br/>
        <w:t>1. Диагностика затруднений молодого педагога и выбор форм организации обучения и воспитания, и оказание необходимой помощи на основе анализа выявленных потребностей.</w:t>
      </w:r>
      <w:r w:rsidRPr="00E75B2B">
        <w:rPr>
          <w:rFonts w:ascii="Times New Roman" w:hAnsi="Times New Roman" w:cs="Times New Roman"/>
          <w:sz w:val="24"/>
          <w:szCs w:val="24"/>
        </w:rPr>
        <w:br/>
        <w:t>2. Посещение уроков молодого педагога и определение способов повышения их эффективности.</w:t>
      </w:r>
      <w:r w:rsidRPr="00E75B2B">
        <w:rPr>
          <w:rFonts w:ascii="Times New Roman" w:hAnsi="Times New Roman" w:cs="Times New Roman"/>
          <w:sz w:val="24"/>
          <w:szCs w:val="24"/>
        </w:rPr>
        <w:br/>
        <w:t>3. Ознакомление молодого педагога с основными направлениями и формами активизации познавательной, научно-исследовательской деятельности учащихся во внеурочное время (олимпиады, смотры, предметные недели, и др.).</w:t>
      </w:r>
      <w:r w:rsidRPr="00E75B2B">
        <w:rPr>
          <w:rFonts w:ascii="Times New Roman" w:hAnsi="Times New Roman" w:cs="Times New Roman"/>
          <w:sz w:val="24"/>
          <w:szCs w:val="24"/>
        </w:rPr>
        <w:br/>
        <w:t>4. Демонстрация молодому педагогу опыта успешной педагогической деятельности.</w:t>
      </w:r>
      <w:r w:rsidRPr="00E75B2B">
        <w:rPr>
          <w:rFonts w:ascii="Times New Roman" w:hAnsi="Times New Roman" w:cs="Times New Roman"/>
          <w:sz w:val="24"/>
          <w:szCs w:val="24"/>
        </w:rPr>
        <w:br/>
        <w:t>5. Организация мониторинга и рефлексии эффективности совместной деятельности. </w:t>
      </w:r>
      <w:r w:rsidRPr="00E75B2B">
        <w:rPr>
          <w:rFonts w:ascii="Times New Roman" w:hAnsi="Times New Roman" w:cs="Times New Roman"/>
          <w:sz w:val="24"/>
          <w:szCs w:val="24"/>
        </w:rPr>
        <w:br/>
        <w:t>Ожидаемые результаты: </w:t>
      </w:r>
      <w:r w:rsidRPr="00E75B2B">
        <w:rPr>
          <w:rFonts w:ascii="Times New Roman" w:hAnsi="Times New Roman" w:cs="Times New Roman"/>
          <w:sz w:val="24"/>
          <w:szCs w:val="24"/>
        </w:rPr>
        <w:br/>
        <w:t>1) успешная адаптации молодого педагога в учреждении;</w:t>
      </w:r>
      <w:r w:rsidRPr="00E75B2B">
        <w:rPr>
          <w:rFonts w:ascii="Times New Roman" w:hAnsi="Times New Roman" w:cs="Times New Roman"/>
          <w:sz w:val="24"/>
          <w:szCs w:val="24"/>
        </w:rPr>
        <w:br/>
        <w:t>2) повышение профессиональной компетентности молодого педагога в вопросах организации образовательного процесса;</w:t>
      </w:r>
      <w:r w:rsidRPr="00E75B2B">
        <w:rPr>
          <w:rFonts w:ascii="Times New Roman" w:hAnsi="Times New Roman" w:cs="Times New Roman"/>
          <w:sz w:val="24"/>
          <w:szCs w:val="24"/>
        </w:rPr>
        <w:br/>
        <w:t>3) совершенствование методов работы молодого педагога по развитию творческой и самостоятельной деятельности обучающихся</w:t>
      </w:r>
      <w:r w:rsidRPr="00E75B2B">
        <w:rPr>
          <w:rFonts w:ascii="Times New Roman" w:hAnsi="Times New Roman" w:cs="Times New Roman"/>
          <w:sz w:val="24"/>
          <w:szCs w:val="24"/>
        </w:rPr>
        <w:br/>
        <w:t>4) использование в работе начинающего педагога современных педагогических технологий;</w:t>
      </w:r>
      <w:r w:rsidRPr="00E75B2B">
        <w:rPr>
          <w:rFonts w:ascii="Times New Roman" w:hAnsi="Times New Roman" w:cs="Times New Roman"/>
          <w:sz w:val="24"/>
          <w:szCs w:val="24"/>
        </w:rPr>
        <w:br/>
        <w:t>5) своевременное и качественное заполнение документации;</w:t>
      </w:r>
      <w:r w:rsidRPr="00E75B2B">
        <w:rPr>
          <w:rFonts w:ascii="Times New Roman" w:hAnsi="Times New Roman" w:cs="Times New Roman"/>
          <w:sz w:val="24"/>
          <w:szCs w:val="24"/>
        </w:rPr>
        <w:br/>
        <w:t> </w:t>
      </w:r>
      <w:r w:rsidRPr="00E75B2B">
        <w:rPr>
          <w:rFonts w:ascii="Times New Roman" w:hAnsi="Times New Roman" w:cs="Times New Roman"/>
          <w:sz w:val="24"/>
          <w:szCs w:val="24"/>
        </w:rPr>
        <w:br/>
      </w:r>
    </w:p>
    <w:p w:rsidR="0017165B" w:rsidRDefault="0017165B" w:rsidP="0017165B">
      <w:pPr>
        <w:pStyle w:val="a5"/>
        <w:spacing w:line="276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</w:p>
    <w:p w:rsidR="0017165B" w:rsidRDefault="0017165B" w:rsidP="0017165B">
      <w:pPr>
        <w:pStyle w:val="a5"/>
        <w:spacing w:line="276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</w:p>
    <w:p w:rsidR="00EA6C66" w:rsidRDefault="00EA6C66" w:rsidP="0017165B">
      <w:pPr>
        <w:pStyle w:val="a5"/>
        <w:spacing w:line="276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</w:p>
    <w:p w:rsidR="0017165B" w:rsidRDefault="0017165B" w:rsidP="0017165B">
      <w:pPr>
        <w:pStyle w:val="a5"/>
        <w:spacing w:line="276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</w:p>
    <w:p w:rsidR="0017165B" w:rsidRPr="00E75B2B" w:rsidRDefault="00E75B2B" w:rsidP="00EA6C66">
      <w:pPr>
        <w:pStyle w:val="a5"/>
        <w:spacing w:line="276" w:lineRule="auto"/>
        <w:ind w:firstLine="851"/>
        <w:jc w:val="center"/>
        <w:rPr>
          <w:lang w:eastAsia="ru-RU"/>
        </w:rPr>
      </w:pPr>
      <w:r w:rsidRPr="00E75B2B">
        <w:rPr>
          <w:rFonts w:ascii="Times New Roman" w:hAnsi="Times New Roman" w:cs="Times New Roman"/>
          <w:b/>
          <w:sz w:val="24"/>
          <w:szCs w:val="24"/>
        </w:rPr>
        <w:t>План мероприятий:</w:t>
      </w:r>
      <w:bookmarkStart w:id="0" w:name="_GoBack"/>
      <w:bookmarkEnd w:id="0"/>
    </w:p>
    <w:tbl>
      <w:tblPr>
        <w:tblW w:w="963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2F2F2"/>
        <w:tblCellMar>
          <w:left w:w="0" w:type="dxa"/>
          <w:right w:w="0" w:type="dxa"/>
        </w:tblCellMar>
        <w:tblLook w:val="04A0"/>
      </w:tblPr>
      <w:tblGrid>
        <w:gridCol w:w="5662"/>
        <w:gridCol w:w="1845"/>
        <w:gridCol w:w="2124"/>
      </w:tblGrid>
      <w:tr w:rsidR="00E75B2B" w:rsidRPr="00E75B2B" w:rsidTr="00E75B2B">
        <w:trPr>
          <w:tblCellSpacing w:w="0" w:type="dxa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работы</w:t>
            </w:r>
          </w:p>
        </w:tc>
      </w:tr>
      <w:tr w:rsidR="00E75B2B" w:rsidRPr="00E75B2B" w:rsidTr="00E75B2B">
        <w:trPr>
          <w:tblCellSpacing w:w="0" w:type="dxa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1.Знакомство наставника и подопечного, обсуждение организационно- методических основ программы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очно; диалог, групповая</w:t>
            </w:r>
          </w:p>
        </w:tc>
      </w:tr>
      <w:tr w:rsidR="00E75B2B" w:rsidRPr="00E75B2B" w:rsidTr="00E75B2B">
        <w:trPr>
          <w:tblCellSpacing w:w="0" w:type="dxa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2. Диагностика проф. дефицитов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очно; обсуждение</w:t>
            </w:r>
          </w:p>
        </w:tc>
      </w:tr>
      <w:tr w:rsidR="00E75B2B" w:rsidRPr="00E75B2B" w:rsidTr="00E75B2B">
        <w:trPr>
          <w:tblCellSpacing w:w="0" w:type="dxa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3. Беседа. Традиции школы. Ближайшие и перспективные планы школы.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очно; диалог, групповая</w:t>
            </w:r>
          </w:p>
        </w:tc>
      </w:tr>
      <w:tr w:rsidR="00E75B2B" w:rsidRPr="00E75B2B" w:rsidTr="00E75B2B">
        <w:trPr>
          <w:tblCellSpacing w:w="0" w:type="dxa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4. Планирование и организация работы по предмету (изучение основных тем программ, обсуждение календарно-тематического планирования, методической литературой).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очно; обсуждение</w:t>
            </w:r>
          </w:p>
        </w:tc>
      </w:tr>
      <w:tr w:rsidR="00E75B2B" w:rsidRPr="00E75B2B" w:rsidTr="00E75B2B">
        <w:trPr>
          <w:tblCellSpacing w:w="0" w:type="dxa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4. Консультации по работе с документацией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октябрь-май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очно; диалог</w:t>
            </w:r>
          </w:p>
        </w:tc>
      </w:tr>
      <w:tr w:rsidR="00E75B2B" w:rsidRPr="00E75B2B" w:rsidTr="00E75B2B">
        <w:trPr>
          <w:tblCellSpacing w:w="0" w:type="dxa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5. Требования к современному уроку. Консультации по планированию уроков. Консультации по эффективности использования времени на уроке.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очно; диалог</w:t>
            </w:r>
          </w:p>
        </w:tc>
      </w:tr>
      <w:tr w:rsidR="00E75B2B" w:rsidRPr="00E75B2B" w:rsidTr="00E75B2B">
        <w:trPr>
          <w:tblCellSpacing w:w="0" w:type="dxa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6. Посещение уроков молодого учителя с целью знакомства с работой, выявления затруднений, оказания методической помощи.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октябрь-апрель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очно; диалог, обсуждение</w:t>
            </w:r>
          </w:p>
        </w:tc>
      </w:tr>
      <w:tr w:rsidR="00E75B2B" w:rsidRPr="00E75B2B" w:rsidTr="00E75B2B">
        <w:trPr>
          <w:tblCellSpacing w:w="0" w:type="dxa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7. Изучение положения о текущем и итоговом контроле знаний обучающихся.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октябрь, май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очно; лекция</w:t>
            </w:r>
          </w:p>
        </w:tc>
      </w:tr>
      <w:tr w:rsidR="00E75B2B" w:rsidRPr="00E75B2B" w:rsidTr="00E75B2B">
        <w:trPr>
          <w:tblCellSpacing w:w="0" w:type="dxa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8. Обучение составлению отчетности по окончании четверти.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очно; обсуждение</w:t>
            </w:r>
          </w:p>
        </w:tc>
      </w:tr>
      <w:tr w:rsidR="00E75B2B" w:rsidRPr="00E75B2B" w:rsidTr="00E75B2B">
        <w:trPr>
          <w:tblCellSpacing w:w="0" w:type="dxa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9. Участие в работе МО. Знакомство с опытом работы учителей в школе.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октябрь, декабрь, март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очно; групповая</w:t>
            </w:r>
          </w:p>
        </w:tc>
      </w:tr>
      <w:tr w:rsidR="00E75B2B" w:rsidRPr="00E75B2B" w:rsidTr="00E75B2B">
        <w:trPr>
          <w:tblCellSpacing w:w="0" w:type="dxa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10. Посещение уроков с целью оказания методической помощи. Изучение вопроса «Проблемы дисциплины на уроке».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октябрь-апрель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очно; обсуждение</w:t>
            </w:r>
          </w:p>
        </w:tc>
      </w:tr>
      <w:tr w:rsidR="00E75B2B" w:rsidRPr="00E75B2B" w:rsidTr="00E75B2B">
        <w:trPr>
          <w:tblCellSpacing w:w="0" w:type="dxa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11. Знакомство с методикой подготовки учащихся к конкурсам, олимпиадам по предмету и внеклассной работы по предмету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ноябрь-апрель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очно; лекция, диалог</w:t>
            </w:r>
          </w:p>
        </w:tc>
      </w:tr>
      <w:tr w:rsidR="00E75B2B" w:rsidRPr="00E75B2B" w:rsidTr="00E75B2B">
        <w:trPr>
          <w:tblCellSpacing w:w="0" w:type="dxa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12. Выстраивание работы с родителями.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ноябрь-апрель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очно; лекция, диалог</w:t>
            </w:r>
          </w:p>
        </w:tc>
      </w:tr>
      <w:tr w:rsidR="00E75B2B" w:rsidRPr="00E75B2B" w:rsidTr="00E75B2B">
        <w:trPr>
          <w:tblCellSpacing w:w="0" w:type="dxa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13.Беседа на тему: организации индивидуальных занятий с различными категориями учащихся. Индивидуальный подход в организации учебной деятельности. Умение работать с одарёнными детьми и неуспевающими, а также с учащимися с ОВЗ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декабрь-апрель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очно; лекция</w:t>
            </w:r>
          </w:p>
        </w:tc>
      </w:tr>
      <w:tr w:rsidR="00E75B2B" w:rsidRPr="00E75B2B" w:rsidTr="00E75B2B">
        <w:trPr>
          <w:tblCellSpacing w:w="0" w:type="dxa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14.Посещение молодым специалистом уроков учителя – наставника.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октябрь-апрель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очно; диалог, обсуждение</w:t>
            </w:r>
          </w:p>
        </w:tc>
      </w:tr>
      <w:tr w:rsidR="00E75B2B" w:rsidRPr="00E75B2B" w:rsidTr="00E75B2B">
        <w:trPr>
          <w:tblCellSpacing w:w="0" w:type="dxa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15.Собеседование по вопросам планирования и организации самообразования.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очно; диалог, консультация</w:t>
            </w:r>
          </w:p>
        </w:tc>
      </w:tr>
      <w:tr w:rsidR="00E75B2B" w:rsidRPr="00E75B2B" w:rsidTr="00E75B2B">
        <w:trPr>
          <w:tblCellSpacing w:w="0" w:type="dxa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16.Современные образовательные технологии, их использование в учебном процессе.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январь-апрель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очно;  лекция, диалог</w:t>
            </w:r>
          </w:p>
        </w:tc>
      </w:tr>
      <w:tr w:rsidR="00E75B2B" w:rsidRPr="00E75B2B" w:rsidTr="00E75B2B">
        <w:trPr>
          <w:tblCellSpacing w:w="0" w:type="dxa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17.Консультации по итоговой аттестации учащихся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очно; диалог, лекция</w:t>
            </w:r>
          </w:p>
        </w:tc>
      </w:tr>
      <w:tr w:rsidR="00E75B2B" w:rsidRPr="00E75B2B" w:rsidTr="00E75B2B">
        <w:trPr>
          <w:tblCellSpacing w:w="0" w:type="dxa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18.Итоговое мероприятие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очно; групповая</w:t>
            </w:r>
          </w:p>
        </w:tc>
      </w:tr>
      <w:tr w:rsidR="00E75B2B" w:rsidRPr="00E75B2B" w:rsidTr="00E75B2B">
        <w:trPr>
          <w:tblCellSpacing w:w="0" w:type="dxa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19.Подведение итогов сотрудничества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75B2B" w:rsidRPr="00E75B2B" w:rsidRDefault="00E75B2B" w:rsidP="00E75B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5B2B">
              <w:rPr>
                <w:rFonts w:ascii="Times New Roman" w:hAnsi="Times New Roman" w:cs="Times New Roman"/>
                <w:sz w:val="24"/>
                <w:szCs w:val="24"/>
              </w:rPr>
              <w:t>очно; групповая</w:t>
            </w:r>
          </w:p>
        </w:tc>
      </w:tr>
    </w:tbl>
    <w:p w:rsidR="006167D9" w:rsidRPr="00E75B2B" w:rsidRDefault="00E75B2B" w:rsidP="00E75B2B">
      <w:pPr>
        <w:pStyle w:val="a5"/>
        <w:shd w:val="clear" w:color="auto" w:fill="FFFFFF" w:themeFill="background1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75B2B">
        <w:rPr>
          <w:rFonts w:ascii="Times New Roman" w:hAnsi="Times New Roman" w:cs="Times New Roman"/>
          <w:sz w:val="24"/>
          <w:szCs w:val="24"/>
          <w:shd w:val="clear" w:color="auto" w:fill="F2F2F2"/>
          <w:lang w:eastAsia="ru-RU"/>
        </w:rPr>
        <w:t> </w:t>
      </w:r>
    </w:p>
    <w:sectPr w:rsidR="006167D9" w:rsidRPr="00E75B2B" w:rsidSect="00EA6C66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6D0" w:rsidRDefault="00B836D0" w:rsidP="00EA6C66">
      <w:pPr>
        <w:spacing w:after="0" w:line="240" w:lineRule="auto"/>
      </w:pPr>
      <w:r>
        <w:separator/>
      </w:r>
    </w:p>
  </w:endnote>
  <w:endnote w:type="continuationSeparator" w:id="0">
    <w:p w:rsidR="00B836D0" w:rsidRDefault="00B836D0" w:rsidP="00EA6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6D0" w:rsidRDefault="00B836D0" w:rsidP="00EA6C66">
      <w:pPr>
        <w:spacing w:after="0" w:line="240" w:lineRule="auto"/>
      </w:pPr>
      <w:r>
        <w:separator/>
      </w:r>
    </w:p>
  </w:footnote>
  <w:footnote w:type="continuationSeparator" w:id="0">
    <w:p w:rsidR="00B836D0" w:rsidRDefault="00B836D0" w:rsidP="00EA6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4730922"/>
      <w:docPartObj>
        <w:docPartGallery w:val="Page Numbers (Top of Page)"/>
        <w:docPartUnique/>
      </w:docPartObj>
    </w:sdtPr>
    <w:sdtContent>
      <w:p w:rsidR="00EA6C66" w:rsidRDefault="00EA6C66">
        <w:pPr>
          <w:pStyle w:val="a6"/>
          <w:jc w:val="center"/>
        </w:pPr>
        <w:fldSimple w:instr=" PAGE   \* MERGEFORMAT ">
          <w:r w:rsidR="002C6ADA">
            <w:rPr>
              <w:noProof/>
            </w:rPr>
            <w:t>2</w:t>
          </w:r>
        </w:fldSimple>
      </w:p>
    </w:sdtContent>
  </w:sdt>
  <w:p w:rsidR="00EA6C66" w:rsidRDefault="00EA6C66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5B2B"/>
    <w:rsid w:val="0017165B"/>
    <w:rsid w:val="002C6ADA"/>
    <w:rsid w:val="0064355A"/>
    <w:rsid w:val="008619B9"/>
    <w:rsid w:val="00B836D0"/>
    <w:rsid w:val="00C92A97"/>
    <w:rsid w:val="00E75B2B"/>
    <w:rsid w:val="00EA6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A97"/>
  </w:style>
  <w:style w:type="paragraph" w:styleId="2">
    <w:name w:val="heading 2"/>
    <w:basedOn w:val="a"/>
    <w:link w:val="20"/>
    <w:uiPriority w:val="9"/>
    <w:qFormat/>
    <w:rsid w:val="00E75B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75B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75B2B"/>
    <w:rPr>
      <w:b/>
      <w:bCs/>
    </w:rPr>
  </w:style>
  <w:style w:type="character" w:styleId="a4">
    <w:name w:val="Emphasis"/>
    <w:basedOn w:val="a0"/>
    <w:uiPriority w:val="20"/>
    <w:qFormat/>
    <w:rsid w:val="00E75B2B"/>
    <w:rPr>
      <w:i/>
      <w:iCs/>
    </w:rPr>
  </w:style>
  <w:style w:type="paragraph" w:styleId="a5">
    <w:name w:val="No Spacing"/>
    <w:uiPriority w:val="1"/>
    <w:qFormat/>
    <w:rsid w:val="00E75B2B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EA6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A6C66"/>
  </w:style>
  <w:style w:type="paragraph" w:styleId="a8">
    <w:name w:val="footer"/>
    <w:basedOn w:val="a"/>
    <w:link w:val="a9"/>
    <w:uiPriority w:val="99"/>
    <w:semiHidden/>
    <w:unhideWhenUsed/>
    <w:rsid w:val="00EA6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A6C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3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822CF-0A5A-425C-8F9B-3509CCD35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739</Words>
  <Characters>4213</Characters>
  <Application>Microsoft Office Word</Application>
  <DocSecurity>0</DocSecurity>
  <Lines>35</Lines>
  <Paragraphs>9</Paragraphs>
  <ScaleCrop>false</ScaleCrop>
  <Company/>
  <LinksUpToDate>false</LinksUpToDate>
  <CharactersWithSpaces>4943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school</cp:lastModifiedBy>
  <cp:revision>2</cp:revision>
  <dcterms:created xsi:type="dcterms:W3CDTF">2022-12-02T08:16:00Z</dcterms:created>
  <dcterms:modified xsi:type="dcterms:W3CDTF">2022-12-02T08:16:00Z</dcterms:modified>
</cp:coreProperties>
</file>