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899" w:rsidRDefault="00E90B84" w:rsidP="00E90B84">
      <w:pPr>
        <w:jc w:val="center"/>
      </w:pPr>
      <w:r w:rsidRPr="00E90B84">
        <w:drawing>
          <wp:inline distT="0" distB="0" distL="0" distR="0">
            <wp:extent cx="4572000" cy="27432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90B84" w:rsidRDefault="00E90B84"/>
    <w:p w:rsidR="00E90B84" w:rsidRDefault="00E90B84" w:rsidP="00E90B84">
      <w:pPr>
        <w:jc w:val="center"/>
      </w:pPr>
      <w:r w:rsidRPr="00E90B84">
        <w:drawing>
          <wp:inline distT="0" distB="0" distL="0" distR="0">
            <wp:extent cx="4572000" cy="2505076"/>
            <wp:effectExtent l="19050" t="0" r="19050" b="9524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90B84" w:rsidRDefault="00E90B84"/>
    <w:p w:rsidR="00E90B84" w:rsidRDefault="00E90B84" w:rsidP="00E90B84">
      <w:pPr>
        <w:jc w:val="center"/>
      </w:pPr>
      <w:r w:rsidRPr="00E90B84">
        <w:drawing>
          <wp:inline distT="0" distB="0" distL="0" distR="0">
            <wp:extent cx="4572000" cy="2600326"/>
            <wp:effectExtent l="19050" t="0" r="19050" b="9524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E90B84" w:rsidSect="005C0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90B84"/>
    <w:rsid w:val="000E45B8"/>
    <w:rsid w:val="005C0899"/>
    <w:rsid w:val="00B50045"/>
    <w:rsid w:val="00E90B84"/>
    <w:rsid w:val="00FA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B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&#1056;&#1091;&#1089;&#1083;&#1072;&#1085;\Desktop\&#1050;&#1086;&#1085;&#1082;&#1091;&#1088;&#1089;&#1085;&#1099;&#1077;%20&#1084;&#1072;&#1090;&#1077;&#1088;&#1080;&#1072;&#1083;&#1099;\&#1042;&#1099;&#1089;&#1086;&#1082;&#1080;&#1077;%20&#1088;&#1077;&#1079;&#1091;&#1083;&#1100;&#1090;&#1072;&#1090;&#1099;%20&#1091;&#1095;&#1077;&#1073;&#1085;&#1099;&#1093;%20&#1076;&#1086;&#1089;&#1090;&#1080;&#1078;&#1077;&#1085;&#1080;&#1081;\&#1044;&#1080;&#1086;&#1075;&#1088;&#1072;&#1084;&#1084;&#1099;%20&#1089;&#1088;&#1077;&#1076;&#1085;&#1077;&#1075;&#1086;%20&#1073;&#1072;&#1083;&#1083;&#1072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&#1056;&#1091;&#1089;&#1083;&#1072;&#1085;\Desktop\&#1050;&#1086;&#1085;&#1082;&#1091;&#1088;&#1089;&#1085;&#1099;&#1077;%20&#1084;&#1072;&#1090;&#1077;&#1088;&#1080;&#1072;&#1083;&#1099;\&#1042;&#1099;&#1089;&#1086;&#1082;&#1080;&#1077;%20&#1088;&#1077;&#1079;&#1091;&#1083;&#1100;&#1090;&#1072;&#1090;&#1099;%20&#1091;&#1095;&#1077;&#1073;&#1085;&#1099;&#1093;%20&#1076;&#1086;&#1089;&#1090;&#1080;&#1078;&#1077;&#1085;&#1080;&#1081;\&#1044;&#1080;&#1086;&#1075;&#1088;&#1072;&#1084;&#1084;&#1099;%20&#1089;&#1088;&#1077;&#1076;&#1085;&#1077;&#1075;&#1086;%20&#1073;&#1072;&#1083;&#1083;&#1072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&#1056;&#1091;&#1089;&#1083;&#1072;&#1085;\Desktop\&#1050;&#1086;&#1085;&#1082;&#1091;&#1088;&#1089;&#1085;&#1099;&#1077;%20&#1084;&#1072;&#1090;&#1077;&#1088;&#1080;&#1072;&#1083;&#1099;\&#1042;&#1099;&#1089;&#1086;&#1082;&#1080;&#1077;%20&#1088;&#1077;&#1079;&#1091;&#1083;&#1100;&#1090;&#1072;&#1090;&#1099;%20&#1091;&#1095;&#1077;&#1073;&#1085;&#1099;&#1093;%20&#1076;&#1086;&#1089;&#1090;&#1080;&#1078;&#1077;&#1085;&#1080;&#1081;\&#1044;&#1080;&#1086;&#1075;&#1088;&#1072;&#1084;&#1084;&#1099;%20&#1089;&#1088;&#1077;&#1076;&#1085;&#1077;&#1075;&#1086;%20&#1073;&#1072;&#1083;&#1083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Динамика среднего</a:t>
            </a:r>
            <a:r>
              <a:rPr lang="ru-RU" baseline="0"/>
              <a:t> балла класса за три года</a:t>
            </a:r>
          </a:p>
          <a:p>
            <a:pPr>
              <a:defRPr/>
            </a:pPr>
            <a:r>
              <a:rPr lang="ru-RU"/>
              <a:t> 4А,5А,6А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2"/>
            </a:solidFill>
          </c:spPr>
          <c:dLbls>
            <c:dLblPos val="inEnd"/>
            <c:showVal val="1"/>
          </c:dLbls>
          <c:val>
            <c:numRef>
              <c:f>Лист1!$I$8:$I$11</c:f>
              <c:numCache>
                <c:formatCode>General</c:formatCode>
                <c:ptCount val="4"/>
                <c:pt idx="1">
                  <c:v>4.45</c:v>
                </c:pt>
                <c:pt idx="2">
                  <c:v>4.4800000000000004</c:v>
                </c:pt>
                <c:pt idx="3">
                  <c:v>4.4800000000000004</c:v>
                </c:pt>
              </c:numCache>
            </c:numRef>
          </c:val>
        </c:ser>
        <c:ser>
          <c:idx val="1"/>
          <c:order val="1"/>
          <c:dLbls>
            <c:dLblPos val="inEnd"/>
            <c:showVal val="1"/>
          </c:dLbls>
          <c:val>
            <c:numRef>
              <c:f>Лист1!$J$8:$J$11</c:f>
              <c:numCache>
                <c:formatCode>General</c:formatCode>
                <c:ptCount val="4"/>
              </c:numCache>
            </c:numRef>
          </c:val>
        </c:ser>
        <c:dLbls>
          <c:showVal val="1"/>
        </c:dLbls>
        <c:axId val="123823616"/>
        <c:axId val="124137472"/>
      </c:barChart>
      <c:catAx>
        <c:axId val="123823616"/>
        <c:scaling>
          <c:orientation val="minMax"/>
        </c:scaling>
        <c:delete val="1"/>
        <c:axPos val="b"/>
        <c:tickLblPos val="none"/>
        <c:crossAx val="124137472"/>
        <c:crosses val="autoZero"/>
        <c:auto val="1"/>
        <c:lblAlgn val="ctr"/>
        <c:lblOffset val="100"/>
      </c:catAx>
      <c:valAx>
        <c:axId val="124137472"/>
        <c:scaling>
          <c:orientation val="minMax"/>
          <c:max val="4.49"/>
          <c:min val="4.3499999999999996"/>
        </c:scaling>
        <c:axPos val="l"/>
        <c:majorGridlines/>
        <c:numFmt formatCode="General" sourceLinked="1"/>
        <c:tickLblPos val="nextTo"/>
        <c:crossAx val="123823616"/>
        <c:crosses val="autoZero"/>
        <c:crossBetween val="between"/>
        <c:majorUnit val="1.0000000000000007E-2"/>
        <c:minorUnit val="2.0000000000000026E-3"/>
      </c:valAx>
    </c:plotArea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Динамика среднего балла класса</a:t>
            </a:r>
            <a:r>
              <a:rPr lang="ru-RU" baseline="0"/>
              <a:t> за три года</a:t>
            </a:r>
            <a:endParaRPr lang="ru-RU"/>
          </a:p>
          <a:p>
            <a:pPr>
              <a:defRPr/>
            </a:pPr>
            <a:r>
              <a:rPr lang="ru-RU"/>
              <a:t> 5А,6А,7А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val>
            <c:numRef>
              <c:f>Лист1!$I$35:$I$37</c:f>
              <c:numCache>
                <c:formatCode>General</c:formatCode>
                <c:ptCount val="3"/>
                <c:pt idx="0">
                  <c:v>4.3899999999999997</c:v>
                </c:pt>
                <c:pt idx="1">
                  <c:v>4.4300000000000006</c:v>
                </c:pt>
                <c:pt idx="2">
                  <c:v>4.45</c:v>
                </c:pt>
              </c:numCache>
            </c:numRef>
          </c:val>
        </c:ser>
        <c:ser>
          <c:idx val="1"/>
          <c:order val="1"/>
          <c:val>
            <c:numRef>
              <c:f>Лист1!$J$35:$J$37</c:f>
              <c:numCache>
                <c:formatCode>General</c:formatCode>
                <c:ptCount val="3"/>
              </c:numCache>
            </c:numRef>
          </c:val>
        </c:ser>
        <c:dLbls>
          <c:showVal val="1"/>
        </c:dLbls>
        <c:axId val="107675648"/>
        <c:axId val="107677184"/>
      </c:barChart>
      <c:catAx>
        <c:axId val="107675648"/>
        <c:scaling>
          <c:orientation val="minMax"/>
        </c:scaling>
        <c:delete val="1"/>
        <c:axPos val="b"/>
        <c:tickLblPos val="none"/>
        <c:crossAx val="107677184"/>
        <c:crosses val="autoZero"/>
        <c:auto val="1"/>
        <c:lblAlgn val="ctr"/>
        <c:lblOffset val="100"/>
      </c:catAx>
      <c:valAx>
        <c:axId val="107677184"/>
        <c:scaling>
          <c:orientation val="minMax"/>
          <c:max val="4.5999999999999996"/>
          <c:min val="4.3499999999999996"/>
        </c:scaling>
        <c:axPos val="l"/>
        <c:majorGridlines/>
        <c:numFmt formatCode="General" sourceLinked="1"/>
        <c:tickLblPos val="nextTo"/>
        <c:crossAx val="107675648"/>
        <c:crosses val="autoZero"/>
        <c:crossBetween val="between"/>
      </c:valAx>
    </c:plotArea>
    <c:plotVisOnly val="1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Динамика среднего балла класса за три года</a:t>
            </a:r>
          </a:p>
          <a:p>
            <a:pPr>
              <a:defRPr/>
            </a:pPr>
            <a:r>
              <a:rPr lang="ru-RU"/>
              <a:t> 7А,8А,9а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00B050"/>
            </a:solidFill>
          </c:spPr>
          <c:val>
            <c:numRef>
              <c:f>Лист1!$I$47:$I$50</c:f>
              <c:numCache>
                <c:formatCode>General</c:formatCode>
                <c:ptCount val="4"/>
                <c:pt idx="0">
                  <c:v>4.5199999999999996</c:v>
                </c:pt>
                <c:pt idx="1">
                  <c:v>4.5199999999999996</c:v>
                </c:pt>
                <c:pt idx="2">
                  <c:v>4.54</c:v>
                </c:pt>
              </c:numCache>
            </c:numRef>
          </c:val>
        </c:ser>
        <c:ser>
          <c:idx val="1"/>
          <c:order val="1"/>
          <c:val>
            <c:numRef>
              <c:f>Лист1!$J$47:$J$50</c:f>
              <c:numCache>
                <c:formatCode>General</c:formatCode>
                <c:ptCount val="4"/>
              </c:numCache>
            </c:numRef>
          </c:val>
        </c:ser>
        <c:dLbls>
          <c:showVal val="1"/>
        </c:dLbls>
        <c:axId val="107747584"/>
        <c:axId val="107753472"/>
      </c:barChart>
      <c:catAx>
        <c:axId val="107747584"/>
        <c:scaling>
          <c:orientation val="minMax"/>
        </c:scaling>
        <c:delete val="1"/>
        <c:axPos val="b"/>
        <c:tickLblPos val="none"/>
        <c:crossAx val="107753472"/>
        <c:crosses val="autoZero"/>
        <c:auto val="1"/>
        <c:lblAlgn val="ctr"/>
        <c:lblOffset val="100"/>
      </c:catAx>
      <c:valAx>
        <c:axId val="107753472"/>
        <c:scaling>
          <c:orientation val="minMax"/>
        </c:scaling>
        <c:axPos val="l"/>
        <c:majorGridlines/>
        <c:numFmt formatCode="General" sourceLinked="1"/>
        <c:tickLblPos val="nextTo"/>
        <c:crossAx val="107747584"/>
        <c:crosses val="autoZero"/>
        <c:crossBetween val="between"/>
      </c:valAx>
    </c:plotArea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0.275</cdr:x>
      <cdr:y>0.92361</cdr:y>
    </cdr:from>
    <cdr:to>
      <cdr:x>0.45417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57300" y="2533650"/>
          <a:ext cx="819165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2019-2020</a:t>
          </a:r>
        </a:p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0.51042</cdr:x>
      <cdr:y>0.92361</cdr:y>
    </cdr:from>
    <cdr:to>
      <cdr:x>0.69167</cdr:x>
      <cdr:y>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333625" y="2533651"/>
          <a:ext cx="828690" cy="2095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2020-2021</a:t>
          </a:r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0.73333</cdr:x>
      <cdr:y>0.92014</cdr:y>
    </cdr:from>
    <cdr:to>
      <cdr:x>0.94583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3352785" y="2524125"/>
          <a:ext cx="971550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2021-2022</a:t>
          </a:r>
        </a:p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0.39375</cdr:x>
      <cdr:y>0.66667</cdr:y>
    </cdr:from>
    <cdr:to>
      <cdr:x>0.59375</cdr:x>
      <cdr:y>1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800225" y="260032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0.12708</cdr:x>
      <cdr:y>0.92776</cdr:y>
    </cdr:from>
    <cdr:to>
      <cdr:x>0.27708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81026" y="2324101"/>
          <a:ext cx="685800" cy="1809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2019-2020</a:t>
          </a:r>
        </a:p>
      </cdr:txBody>
    </cdr:sp>
  </cdr:relSizeAnchor>
  <cdr:relSizeAnchor xmlns:cdr="http://schemas.openxmlformats.org/drawingml/2006/chartDrawing">
    <cdr:from>
      <cdr:x>0.4</cdr:x>
      <cdr:y>0.91635</cdr:y>
    </cdr:from>
    <cdr:to>
      <cdr:x>0.57083</cdr:x>
      <cdr:y>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828800" y="2295526"/>
          <a:ext cx="781050" cy="2095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2020-2021</a:t>
          </a:r>
        </a:p>
      </cdr:txBody>
    </cdr:sp>
  </cdr:relSizeAnchor>
  <cdr:relSizeAnchor xmlns:cdr="http://schemas.openxmlformats.org/drawingml/2006/chartDrawing">
    <cdr:from>
      <cdr:x>0.7125</cdr:x>
      <cdr:y>0.92015</cdr:y>
    </cdr:from>
    <cdr:to>
      <cdr:x>0.87083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3257551" y="2305051"/>
          <a:ext cx="723900" cy="2000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2021-2022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0.09792</cdr:x>
      <cdr:y>0.91941</cdr:y>
    </cdr:from>
    <cdr:to>
      <cdr:x>0.25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47675" y="2390776"/>
          <a:ext cx="695325" cy="2095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2019-2020</a:t>
          </a:r>
        </a:p>
      </cdr:txBody>
    </cdr:sp>
  </cdr:relSizeAnchor>
  <cdr:relSizeAnchor xmlns:cdr="http://schemas.openxmlformats.org/drawingml/2006/chartDrawing">
    <cdr:from>
      <cdr:x>0.31458</cdr:x>
      <cdr:y>0.92674</cdr:y>
    </cdr:from>
    <cdr:to>
      <cdr:x>0.45</cdr:x>
      <cdr:y>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438260" y="2409826"/>
          <a:ext cx="619140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2020-2021</a:t>
          </a:r>
        </a:p>
      </cdr:txBody>
    </cdr:sp>
  </cdr:relSizeAnchor>
  <cdr:relSizeAnchor xmlns:cdr="http://schemas.openxmlformats.org/drawingml/2006/chartDrawing">
    <cdr:from>
      <cdr:x>0.53958</cdr:x>
      <cdr:y>0.92674</cdr:y>
    </cdr:from>
    <cdr:to>
      <cdr:x>0.73958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466976" y="2409826"/>
          <a:ext cx="914400" cy="1904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2021-2022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2</cp:revision>
  <dcterms:created xsi:type="dcterms:W3CDTF">2023-03-21T17:07:00Z</dcterms:created>
  <dcterms:modified xsi:type="dcterms:W3CDTF">2023-03-21T17:07:00Z</dcterms:modified>
</cp:coreProperties>
</file>